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Module Specification &amp; Integration Proposal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document serves as the technical specification for a new, standalone module. Its purpose is to provide our intelligent review system, Guardian, with the necessary details to perform a "friendly forensic" analysis, assessing the module's architecture and determining its potential for safe integration with a System Core.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Please provide clear and concise answers about your module's design. This questionnaire is designed to be completed by a project lead, a developer, or a sufficiently advanced AI agent.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Section 1: Module Identity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1.1 Module Name: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clear, descriptive name for the proposed module.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(e.g., Real-time Analytics Engine, User Profile Gamification, AI-Powered Content Summarizer)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1.2 Version / Family (Optional):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applicable, provide a version number or associate this module with a family of tools.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(e.g., v2.1.0, or Pulse::RealtimeHeatmap)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1.3 Primary Goal: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one or two sentences, what is the core purpose of this module? What problem does it solve or what value does it add?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(e.g., To process and visualize user engagement data to identify trends. To increase user retention by adding a badge and level-up system to profiles.)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Section 2: Technical Specification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2.1 Module Type: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Classify your module by selecting the best fit from the options below. This helps Guardian understand its fundamental role.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(Options: UI Feature, Background Agent, API Wrapper, Logic Block, System Control Point)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2.2 Module's Required Interfaces &amp; Endpoints: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Define the "plugs" on your module. What specific data does it need to receive to function, and what actions or events does it need to trigger in its host environment?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(e.g.,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Input: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Requires a user_id string and a post_content text block.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Output: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Triggers an onSummaryComplete event with a summary_text payload.)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2.3 Core Technologies &amp; Dependencies: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What language, framework, and key libraries is your module built with? List all external dependencies required for it to operate.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(e.g.,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Language: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TypeScript.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Framework: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None (vanilla).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Dependencies: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d3.js for data visualization, zod for internal schema validation.)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2.4 Data Schema &amp; Output: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Describe the structure and format of the primary data your module produces. This is not about how it's stored, but the shape of the data itself.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(e.g.,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Output Format: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JSON.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Schema: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{ "summary": "string", "keywords": ["string"], "sentiment_score": "number" })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2.5 Intended User Roles: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Describe the target user for this module. Who is it designed for?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(e.g., All users, authenticated users only, administrators, content editors.)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Section 3: Guardian Metadata (For Internal Review Only)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This section is generated by the Guardian AI after parsing the applicant's submission. It is not visible to the applicant.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3.1 Internal Risk Level: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(Generated: Low, Medium, High, Critical)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3.2 Suggested Isolation Level: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(Generated: Sandboxed IFrame, Containerized Service, Direct Core Access)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3.3 Observed Conflicts with Past Integrations: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(Generated: e.g., "This module's dependency on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rtl w:val="0"/>
        </w:rPr>
        <w:t xml:space="preserve">old-lib-v1.2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conflicts with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rtl w:val="0"/>
        </w:rPr>
        <w:t xml:space="preserve">Module-B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which requires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rtl w:val="0"/>
        </w:rPr>
        <w:t xml:space="preserve">old-lib-v2.0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Potential for namespace collision.")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3.4 Recommendation: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(Generated: Approve, Quarantine, Analyze Deeper, Reject)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